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1521" w14:textId="77777777" w:rsidR="00770C7D" w:rsidRPr="0097240D" w:rsidRDefault="00770C7D" w:rsidP="0019680B">
      <w:pPr>
        <w:pStyle w:val="Title"/>
        <w:jc w:val="center"/>
        <w:rPr>
          <w:rStyle w:val="context-menu-one"/>
        </w:rPr>
      </w:pPr>
      <w:r w:rsidRPr="0097240D">
        <w:rPr>
          <w:rStyle w:val="context-menu-one"/>
        </w:rPr>
        <w:t xml:space="preserve">AREA </w:t>
      </w:r>
      <w:r w:rsidR="002F17D2">
        <w:rPr>
          <w:rStyle w:val="context-menu-one"/>
        </w:rPr>
        <w:t xml:space="preserve">AR </w:t>
      </w:r>
      <w:r w:rsidRPr="0097240D">
        <w:rPr>
          <w:rStyle w:val="context-menu-one"/>
        </w:rPr>
        <w:t>Use Case Template</w:t>
      </w:r>
    </w:p>
    <w:p w14:paraId="70E65140" w14:textId="77777777" w:rsidR="000A7EBE" w:rsidRPr="00A652D6" w:rsidRDefault="000A7EBE" w:rsidP="00770C7D">
      <w:pPr>
        <w:pStyle w:val="NormalWeb"/>
        <w:rPr>
          <w:rStyle w:val="context-menu-one"/>
          <w:rFonts w:ascii="Calibri" w:hAnsi="Calibri" w:cs="Calibri"/>
          <w:b/>
          <w:bCs/>
          <w:i/>
          <w:iCs/>
          <w:color w:val="000000"/>
        </w:rPr>
      </w:pPr>
    </w:p>
    <w:p w14:paraId="4EC80247" w14:textId="77777777" w:rsidR="00770C7D" w:rsidRPr="00A652D6" w:rsidRDefault="00770C7D" w:rsidP="00770C7D">
      <w:pPr>
        <w:pStyle w:val="NormalWeb"/>
        <w:rPr>
          <w:rStyle w:val="context-menu-one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Overview of use case</w:t>
      </w:r>
      <w:r w:rsidRPr="00A652D6"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  <w:br/>
      </w:r>
      <w:r w:rsidRPr="00A652D6"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  <w:t xml:space="preserve">Provide a </w:t>
      </w:r>
      <w:r w:rsidR="003E47AE" w:rsidRPr="00A652D6"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  <w:t xml:space="preserve">provide a brief </w:t>
      </w:r>
      <w:r w:rsidRPr="00A652D6"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  <w:t>description of the use case</w:t>
      </w:r>
    </w:p>
    <w:p w14:paraId="6A0C4BB6" w14:textId="77777777" w:rsidR="00A54FAC" w:rsidRPr="00A652D6" w:rsidRDefault="00A54FAC" w:rsidP="00770C7D">
      <w:pPr>
        <w:pStyle w:val="NormalWeb"/>
        <w:rPr>
          <w:rStyle w:val="context-menu-one"/>
          <w:rFonts w:ascii="Calibri" w:hAnsi="Calibri" w:cs="Calibri"/>
          <w:i/>
          <w:iCs/>
          <w:color w:val="000000"/>
          <w:sz w:val="18"/>
          <w:szCs w:val="18"/>
        </w:rPr>
      </w:pPr>
    </w:p>
    <w:p w14:paraId="74C170DC" w14:textId="77777777" w:rsidR="003E47AE" w:rsidRPr="00A652D6" w:rsidRDefault="003E47AE" w:rsidP="00770C7D">
      <w:pPr>
        <w:pStyle w:val="NormalWeb"/>
        <w:rPr>
          <w:rStyle w:val="context-menu-one"/>
          <w:rFonts w:ascii="Calibri" w:hAnsi="Calibri" w:cs="Calibri"/>
          <w:i/>
          <w:iCs/>
          <w:color w:val="000000"/>
          <w:sz w:val="18"/>
          <w:szCs w:val="18"/>
        </w:rPr>
      </w:pPr>
    </w:p>
    <w:p w14:paraId="3C13AFC4" w14:textId="77777777" w:rsidR="000A7EBE" w:rsidRPr="00A652D6" w:rsidRDefault="000A7EBE" w:rsidP="00770C7D">
      <w:pPr>
        <w:pStyle w:val="NormalWeb"/>
        <w:rPr>
          <w:rStyle w:val="context-menu-one"/>
          <w:rFonts w:ascii="Calibri" w:hAnsi="Calibri" w:cs="Calibri"/>
          <w:i/>
          <w:iCs/>
          <w:color w:val="000000"/>
          <w:sz w:val="18"/>
          <w:szCs w:val="18"/>
        </w:rPr>
      </w:pPr>
    </w:p>
    <w:p w14:paraId="5A4AD82E" w14:textId="77777777" w:rsidR="00A54FAC" w:rsidRPr="00A652D6" w:rsidRDefault="00A54FAC" w:rsidP="00770C7D">
      <w:pPr>
        <w:pStyle w:val="NormalWeb"/>
        <w:rPr>
          <w:rFonts w:ascii="Calibri" w:hAnsi="Calibri" w:cs="Calibri"/>
          <w:color w:val="000000"/>
        </w:rPr>
      </w:pPr>
    </w:p>
    <w:p w14:paraId="04543EB9" w14:textId="77777777" w:rsidR="00770C7D" w:rsidRPr="00A652D6" w:rsidRDefault="00770C7D" w:rsidP="00A54FAC">
      <w:pPr>
        <w:pStyle w:val="NormalWeb"/>
        <w:spacing w:after="0" w:afterAutospacing="0"/>
        <w:rPr>
          <w:rStyle w:val="context-menu-one"/>
          <w:rFonts w:ascii="Calibri" w:hAnsi="Calibri" w:cs="Calibri"/>
          <w:b/>
          <w:bCs/>
          <w:i/>
          <w:iCs/>
          <w:color w:val="000000"/>
        </w:rPr>
      </w:pPr>
      <w:r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What is the industry to which the use case applies?</w:t>
      </w:r>
    </w:p>
    <w:p w14:paraId="2EF6E2CD" w14:textId="77777777" w:rsidR="00A54FAC" w:rsidRPr="00A652D6" w:rsidRDefault="00A54FAC" w:rsidP="00A54FAC">
      <w:pPr>
        <w:pStyle w:val="NormalWeb"/>
        <w:spacing w:before="0" w:beforeAutospacing="0" w:after="0" w:afterAutospacing="0"/>
        <w:rPr>
          <w:rStyle w:val="context-menu-one"/>
          <w:rFonts w:ascii="Calibri" w:hAnsi="Calibri" w:cs="Calibri"/>
          <w:bCs/>
          <w:i/>
          <w:iCs/>
          <w:color w:val="000000"/>
          <w:sz w:val="22"/>
          <w:szCs w:val="22"/>
        </w:rPr>
      </w:pPr>
      <w:r w:rsidRPr="00A652D6">
        <w:rPr>
          <w:rStyle w:val="context-menu-one"/>
          <w:rFonts w:ascii="Calibri" w:hAnsi="Calibri" w:cs="Calibri"/>
          <w:bCs/>
          <w:i/>
          <w:iCs/>
          <w:color w:val="000000"/>
          <w:sz w:val="22"/>
          <w:szCs w:val="22"/>
        </w:rPr>
        <w:t xml:space="preserve">Select all that apply. </w:t>
      </w:r>
      <w:r w:rsidR="000A7EBE" w:rsidRPr="00A652D6">
        <w:rPr>
          <w:rStyle w:val="context-menu-one"/>
          <w:rFonts w:ascii="Calibri" w:hAnsi="Calibri" w:cs="Calibri"/>
          <w:bCs/>
          <w:i/>
          <w:iCs/>
          <w:color w:val="000000"/>
          <w:sz w:val="22"/>
          <w:szCs w:val="2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739D4" w:rsidRPr="00A652D6" w14:paraId="6BC27E57" w14:textId="77777777" w:rsidTr="00A652D6">
        <w:tc>
          <w:tcPr>
            <w:tcW w:w="3005" w:type="dxa"/>
            <w:shd w:val="clear" w:color="auto" w:fill="auto"/>
          </w:tcPr>
          <w:p w14:paraId="506790AA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>Architecture, Construction and Engineering</w:t>
            </w:r>
          </w:p>
        </w:tc>
        <w:tc>
          <w:tcPr>
            <w:tcW w:w="3005" w:type="dxa"/>
            <w:shd w:val="clear" w:color="auto" w:fill="auto"/>
          </w:tcPr>
          <w:p w14:paraId="30259A75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>Government</w:t>
            </w:r>
          </w:p>
        </w:tc>
        <w:tc>
          <w:tcPr>
            <w:tcW w:w="3006" w:type="dxa"/>
            <w:shd w:val="clear" w:color="auto" w:fill="auto"/>
          </w:tcPr>
          <w:p w14:paraId="2DA34608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 xml:space="preserve">Oil &amp; Gas </w:t>
            </w:r>
          </w:p>
        </w:tc>
      </w:tr>
      <w:tr w:rsidR="005739D4" w:rsidRPr="00A652D6" w14:paraId="13929321" w14:textId="77777777" w:rsidTr="00A652D6">
        <w:tc>
          <w:tcPr>
            <w:tcW w:w="3005" w:type="dxa"/>
            <w:shd w:val="clear" w:color="auto" w:fill="auto"/>
          </w:tcPr>
          <w:p w14:paraId="1F75BCDA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 xml:space="preserve">Automotive </w:t>
            </w:r>
          </w:p>
        </w:tc>
        <w:tc>
          <w:tcPr>
            <w:tcW w:w="3005" w:type="dxa"/>
            <w:shd w:val="clear" w:color="auto" w:fill="auto"/>
          </w:tcPr>
          <w:p w14:paraId="02DACABF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 xml:space="preserve">Industrial Equipment </w:t>
            </w:r>
          </w:p>
        </w:tc>
        <w:tc>
          <w:tcPr>
            <w:tcW w:w="3006" w:type="dxa"/>
            <w:shd w:val="clear" w:color="auto" w:fill="auto"/>
          </w:tcPr>
          <w:p w14:paraId="1EA0A2CF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 xml:space="preserve">Power &amp; Energy </w:t>
            </w:r>
          </w:p>
        </w:tc>
      </w:tr>
      <w:tr w:rsidR="005739D4" w:rsidRPr="00A652D6" w14:paraId="1470A325" w14:textId="77777777" w:rsidTr="00A652D6">
        <w:tc>
          <w:tcPr>
            <w:tcW w:w="3005" w:type="dxa"/>
            <w:shd w:val="clear" w:color="auto" w:fill="auto"/>
          </w:tcPr>
          <w:p w14:paraId="79231EBE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 xml:space="preserve">Aviation and Aerospace </w:t>
            </w:r>
          </w:p>
        </w:tc>
        <w:tc>
          <w:tcPr>
            <w:tcW w:w="3005" w:type="dxa"/>
            <w:shd w:val="clear" w:color="auto" w:fill="auto"/>
          </w:tcPr>
          <w:p w14:paraId="535F6359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 xml:space="preserve">Logistics </w:t>
            </w:r>
          </w:p>
        </w:tc>
        <w:tc>
          <w:tcPr>
            <w:tcW w:w="3006" w:type="dxa"/>
            <w:shd w:val="clear" w:color="auto" w:fill="auto"/>
          </w:tcPr>
          <w:p w14:paraId="0D731EC8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>Smart Cities</w:t>
            </w:r>
          </w:p>
        </w:tc>
      </w:tr>
      <w:tr w:rsidR="005739D4" w:rsidRPr="00A652D6" w14:paraId="00E6434C" w14:textId="77777777" w:rsidTr="00A652D6">
        <w:tc>
          <w:tcPr>
            <w:tcW w:w="3005" w:type="dxa"/>
            <w:shd w:val="clear" w:color="auto" w:fill="auto"/>
          </w:tcPr>
          <w:p w14:paraId="402F76AB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>Chemical</w:t>
            </w:r>
          </w:p>
        </w:tc>
        <w:tc>
          <w:tcPr>
            <w:tcW w:w="3005" w:type="dxa"/>
            <w:shd w:val="clear" w:color="auto" w:fill="auto"/>
          </w:tcPr>
          <w:p w14:paraId="77E848BF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>Manufacturing</w:t>
            </w:r>
          </w:p>
        </w:tc>
        <w:tc>
          <w:tcPr>
            <w:tcW w:w="3006" w:type="dxa"/>
            <w:shd w:val="clear" w:color="auto" w:fill="auto"/>
          </w:tcPr>
          <w:p w14:paraId="253BC44B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>Telecommunications</w:t>
            </w:r>
          </w:p>
        </w:tc>
      </w:tr>
      <w:tr w:rsidR="005739D4" w:rsidRPr="00A652D6" w14:paraId="52AF3365" w14:textId="77777777" w:rsidTr="00A652D6">
        <w:tc>
          <w:tcPr>
            <w:tcW w:w="3005" w:type="dxa"/>
            <w:shd w:val="clear" w:color="auto" w:fill="auto"/>
          </w:tcPr>
          <w:p w14:paraId="1CB06A1E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>Emergency Response</w:t>
            </w:r>
          </w:p>
        </w:tc>
        <w:tc>
          <w:tcPr>
            <w:tcW w:w="3005" w:type="dxa"/>
            <w:shd w:val="clear" w:color="auto" w:fill="auto"/>
          </w:tcPr>
          <w:p w14:paraId="36E3BA85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>Marine</w:t>
            </w:r>
          </w:p>
        </w:tc>
        <w:tc>
          <w:tcPr>
            <w:tcW w:w="3006" w:type="dxa"/>
            <w:shd w:val="clear" w:color="auto" w:fill="auto"/>
          </w:tcPr>
          <w:p w14:paraId="59775971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>Transportation</w:t>
            </w:r>
          </w:p>
        </w:tc>
      </w:tr>
      <w:tr w:rsidR="005739D4" w:rsidRPr="00A652D6" w14:paraId="1323E4D1" w14:textId="77777777" w:rsidTr="00A652D6">
        <w:tc>
          <w:tcPr>
            <w:tcW w:w="3005" w:type="dxa"/>
            <w:shd w:val="clear" w:color="auto" w:fill="auto"/>
          </w:tcPr>
          <w:p w14:paraId="26538063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 xml:space="preserve">Education </w:t>
            </w:r>
          </w:p>
        </w:tc>
        <w:tc>
          <w:tcPr>
            <w:tcW w:w="3005" w:type="dxa"/>
            <w:shd w:val="clear" w:color="auto" w:fill="auto"/>
          </w:tcPr>
          <w:p w14:paraId="6C710F82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>Medical</w:t>
            </w:r>
          </w:p>
        </w:tc>
        <w:tc>
          <w:tcPr>
            <w:tcW w:w="3006" w:type="dxa"/>
            <w:shd w:val="clear" w:color="auto" w:fill="auto"/>
          </w:tcPr>
          <w:p w14:paraId="486CDB3F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>Utilities</w:t>
            </w:r>
          </w:p>
        </w:tc>
      </w:tr>
      <w:tr w:rsidR="005739D4" w:rsidRPr="00A652D6" w14:paraId="066F682A" w14:textId="77777777" w:rsidTr="00A652D6">
        <w:tc>
          <w:tcPr>
            <w:tcW w:w="3005" w:type="dxa"/>
            <w:shd w:val="clear" w:color="auto" w:fill="auto"/>
          </w:tcPr>
          <w:p w14:paraId="630DF31A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>Farming</w:t>
            </w:r>
          </w:p>
        </w:tc>
        <w:tc>
          <w:tcPr>
            <w:tcW w:w="3005" w:type="dxa"/>
            <w:shd w:val="clear" w:color="auto" w:fill="auto"/>
          </w:tcPr>
          <w:p w14:paraId="293409BC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A652D6">
              <w:rPr>
                <w:rFonts w:ascii="Calibri" w:hAnsi="Calibri" w:cs="Calibri"/>
                <w:sz w:val="22"/>
                <w:szCs w:val="22"/>
              </w:rPr>
              <w:t xml:space="preserve">Metals &amp; Mining </w:t>
            </w:r>
          </w:p>
        </w:tc>
        <w:tc>
          <w:tcPr>
            <w:tcW w:w="3006" w:type="dxa"/>
            <w:shd w:val="clear" w:color="auto" w:fill="auto"/>
          </w:tcPr>
          <w:p w14:paraId="4C662A3E" w14:textId="77777777" w:rsidR="005739D4" w:rsidRPr="00A652D6" w:rsidRDefault="005739D4" w:rsidP="00A652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ontext-menu-one"/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7AFBCC5A" w14:textId="77777777" w:rsidR="00052A4D" w:rsidRPr="00A652D6" w:rsidRDefault="00052A4D" w:rsidP="00A54FAC">
      <w:pPr>
        <w:pStyle w:val="NormalWeb"/>
        <w:spacing w:before="0" w:beforeAutospacing="0" w:after="0" w:afterAutospacing="0"/>
        <w:rPr>
          <w:rStyle w:val="context-menu-one"/>
          <w:rFonts w:ascii="Calibri" w:hAnsi="Calibri" w:cs="Calibri"/>
          <w:bCs/>
          <w:i/>
          <w:iCs/>
          <w:color w:val="000000"/>
          <w:sz w:val="18"/>
          <w:szCs w:val="22"/>
        </w:rPr>
      </w:pPr>
    </w:p>
    <w:p w14:paraId="28DB8245" w14:textId="77777777" w:rsidR="00770C7D" w:rsidRPr="00A652D6" w:rsidRDefault="00770C7D" w:rsidP="00A54FAC">
      <w:pPr>
        <w:pStyle w:val="NormalWeb"/>
        <w:spacing w:after="0" w:afterAutospacing="0"/>
        <w:rPr>
          <w:rStyle w:val="context-menu-one"/>
          <w:rFonts w:ascii="Calibri" w:hAnsi="Calibri" w:cs="Calibri"/>
          <w:b/>
          <w:bCs/>
          <w:i/>
          <w:iCs/>
          <w:color w:val="000000"/>
        </w:rPr>
      </w:pPr>
      <w:r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What is the setting</w:t>
      </w:r>
      <w:r w:rsidR="000A7EBE"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 xml:space="preserve"> to which the use case applies</w:t>
      </w:r>
      <w:r w:rsidR="00A54FAC"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?</w:t>
      </w:r>
    </w:p>
    <w:p w14:paraId="0821685D" w14:textId="77777777" w:rsidR="00863CFD" w:rsidRPr="00A652D6" w:rsidRDefault="00A54FAC" w:rsidP="00A54FAC">
      <w:pPr>
        <w:pStyle w:val="NormalWeb"/>
        <w:spacing w:before="0" w:beforeAutospacing="0" w:after="0" w:afterAutospacing="0"/>
        <w:rPr>
          <w:rStyle w:val="context-menu-one"/>
          <w:rFonts w:ascii="Calibri" w:hAnsi="Calibri" w:cs="Calibri"/>
          <w:bCs/>
          <w:i/>
          <w:iCs/>
          <w:color w:val="000000"/>
          <w:sz w:val="22"/>
          <w:szCs w:val="22"/>
        </w:rPr>
      </w:pPr>
      <w:r w:rsidRPr="00A652D6">
        <w:rPr>
          <w:rStyle w:val="context-menu-one"/>
          <w:rFonts w:ascii="Calibri" w:hAnsi="Calibri" w:cs="Calibri"/>
          <w:bCs/>
          <w:i/>
          <w:iCs/>
          <w:color w:val="000000"/>
          <w:sz w:val="22"/>
          <w:szCs w:val="22"/>
        </w:rPr>
        <w:t>Where does this use case take place?</w:t>
      </w:r>
      <w:r w:rsidR="000A7EBE" w:rsidRPr="00A652D6">
        <w:rPr>
          <w:rStyle w:val="context-menu-one"/>
          <w:rFonts w:ascii="Calibri" w:hAnsi="Calibri" w:cs="Calibri"/>
          <w:bCs/>
          <w:i/>
          <w:iCs/>
          <w:color w:val="000000"/>
          <w:sz w:val="22"/>
          <w:szCs w:val="22"/>
        </w:rPr>
        <w:br/>
      </w: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2970"/>
        <w:gridCol w:w="2970"/>
        <w:gridCol w:w="430"/>
        <w:gridCol w:w="3006"/>
      </w:tblGrid>
      <w:tr w:rsidR="00A54FAC" w:rsidRPr="00A652D6" w14:paraId="6543538E" w14:textId="77777777" w:rsidTr="00A652D6">
        <w:tc>
          <w:tcPr>
            <w:tcW w:w="2970" w:type="dxa"/>
            <w:shd w:val="clear" w:color="auto" w:fill="auto"/>
          </w:tcPr>
          <w:p w14:paraId="04AD5C5B" w14:textId="77777777" w:rsidR="00A54FAC" w:rsidRPr="00A652D6" w:rsidRDefault="00A54FAC" w:rsidP="00A652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szCs w:val="28"/>
              </w:rPr>
            </w:pPr>
            <w:r w:rsidRPr="00A652D6">
              <w:rPr>
                <w:rFonts w:cs="Calibri"/>
                <w:color w:val="000000"/>
                <w:szCs w:val="28"/>
              </w:rPr>
              <w:t>Engineering Development</w:t>
            </w:r>
          </w:p>
        </w:tc>
        <w:tc>
          <w:tcPr>
            <w:tcW w:w="2970" w:type="dxa"/>
            <w:shd w:val="clear" w:color="auto" w:fill="auto"/>
          </w:tcPr>
          <w:p w14:paraId="09BCB4C0" w14:textId="77777777" w:rsidR="00A54FAC" w:rsidRPr="00A652D6" w:rsidRDefault="00A54FAC" w:rsidP="00A652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szCs w:val="28"/>
              </w:rPr>
            </w:pPr>
            <w:r w:rsidRPr="00A652D6">
              <w:rPr>
                <w:rFonts w:cs="Calibri"/>
                <w:color w:val="000000"/>
                <w:szCs w:val="28"/>
              </w:rPr>
              <w:t>Factory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276EEB3D" w14:textId="77777777" w:rsidR="00A54FAC" w:rsidRPr="00A652D6" w:rsidRDefault="00A54FAC" w:rsidP="00A652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szCs w:val="28"/>
              </w:rPr>
            </w:pPr>
            <w:r w:rsidRPr="00A652D6">
              <w:rPr>
                <w:rFonts w:cs="Calibri"/>
                <w:color w:val="000000"/>
                <w:szCs w:val="28"/>
              </w:rPr>
              <w:t>Field operations</w:t>
            </w:r>
          </w:p>
        </w:tc>
      </w:tr>
      <w:tr w:rsidR="00A54FAC" w:rsidRPr="00A652D6" w14:paraId="43943B34" w14:textId="77777777" w:rsidTr="00A652D6">
        <w:tc>
          <w:tcPr>
            <w:tcW w:w="2970" w:type="dxa"/>
            <w:shd w:val="clear" w:color="auto" w:fill="auto"/>
          </w:tcPr>
          <w:p w14:paraId="62E96AF7" w14:textId="77777777" w:rsidR="00A54FAC" w:rsidRPr="00A652D6" w:rsidRDefault="00A54FAC" w:rsidP="00A652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szCs w:val="28"/>
              </w:rPr>
            </w:pPr>
            <w:r w:rsidRPr="00A652D6">
              <w:rPr>
                <w:rFonts w:cs="Calibri"/>
                <w:color w:val="000000"/>
                <w:szCs w:val="28"/>
              </w:rPr>
              <w:t>User operations</w:t>
            </w:r>
          </w:p>
        </w:tc>
        <w:tc>
          <w:tcPr>
            <w:tcW w:w="3400" w:type="dxa"/>
            <w:gridSpan w:val="2"/>
            <w:shd w:val="clear" w:color="auto" w:fill="auto"/>
          </w:tcPr>
          <w:p w14:paraId="2FB973A7" w14:textId="77777777" w:rsidR="00A54FAC" w:rsidRPr="00A652D6" w:rsidRDefault="00A54FAC" w:rsidP="00A652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szCs w:val="28"/>
              </w:rPr>
            </w:pPr>
            <w:r w:rsidRPr="00A652D6">
              <w:rPr>
                <w:rFonts w:cs="Calibri"/>
                <w:color w:val="000000"/>
                <w:szCs w:val="28"/>
              </w:rPr>
              <w:t>Sales &amp; Marketing</w:t>
            </w:r>
          </w:p>
        </w:tc>
        <w:tc>
          <w:tcPr>
            <w:tcW w:w="3006" w:type="dxa"/>
            <w:shd w:val="clear" w:color="auto" w:fill="auto"/>
          </w:tcPr>
          <w:p w14:paraId="7896930C" w14:textId="77777777" w:rsidR="00A54FAC" w:rsidRPr="00A652D6" w:rsidRDefault="00A54FAC" w:rsidP="00A652D6">
            <w:pPr>
              <w:spacing w:after="0" w:line="240" w:lineRule="auto"/>
              <w:rPr>
                <w:rFonts w:cs="Calibri"/>
                <w:color w:val="000000"/>
                <w:szCs w:val="28"/>
              </w:rPr>
            </w:pPr>
          </w:p>
        </w:tc>
      </w:tr>
    </w:tbl>
    <w:p w14:paraId="28B01FDF" w14:textId="77777777" w:rsidR="00A54FAC" w:rsidRPr="00A652D6" w:rsidRDefault="00A54FAC" w:rsidP="00A54FAC">
      <w:pPr>
        <w:pStyle w:val="NormalWeb"/>
        <w:spacing w:before="0" w:beforeAutospacing="0"/>
        <w:rPr>
          <w:rStyle w:val="context-menu-one"/>
          <w:rFonts w:ascii="Calibri" w:hAnsi="Calibri" w:cs="Calibri"/>
          <w:bCs/>
          <w:i/>
          <w:iCs/>
          <w:color w:val="000000"/>
          <w:sz w:val="18"/>
          <w:szCs w:val="18"/>
        </w:rPr>
      </w:pPr>
    </w:p>
    <w:p w14:paraId="07C369A9" w14:textId="77777777" w:rsidR="00407D29" w:rsidRPr="00A652D6" w:rsidRDefault="00770C7D" w:rsidP="00770C7D">
      <w:pPr>
        <w:pStyle w:val="NormalWeb"/>
        <w:rPr>
          <w:rStyle w:val="context-menu-one"/>
          <w:rFonts w:ascii="Calibri" w:hAnsi="Calibri" w:cs="Calibri"/>
          <w:b/>
          <w:bCs/>
          <w:i/>
          <w:iCs/>
          <w:color w:val="000000"/>
        </w:rPr>
      </w:pPr>
      <w:r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 xml:space="preserve">Problem </w:t>
      </w:r>
      <w:r w:rsidR="000A7EBE"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s</w:t>
      </w:r>
      <w:r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tatement</w:t>
      </w:r>
      <w:r w:rsidRPr="00A652D6">
        <w:rPr>
          <w:rFonts w:ascii="Calibri" w:hAnsi="Calibri" w:cs="Calibri"/>
          <w:color w:val="000000"/>
        </w:rPr>
        <w:br/>
      </w:r>
      <w:r w:rsidRPr="00A652D6"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  <w:t>What are the problem</w:t>
      </w:r>
      <w:r w:rsidR="00A54FAC" w:rsidRPr="00A652D6"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  <w:t>s</w:t>
      </w:r>
      <w:r w:rsidRPr="00A652D6"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  <w:t>/risks/challenges that this use case seeks to address?</w:t>
      </w:r>
      <w:r w:rsidR="000A7EBE" w:rsidRPr="00A652D6">
        <w:rPr>
          <w:rStyle w:val="context-menu-one"/>
          <w:rFonts w:ascii="Calibri" w:hAnsi="Calibri" w:cs="Calibri"/>
          <w:i/>
          <w:iCs/>
          <w:color w:val="000000"/>
          <w:sz w:val="18"/>
          <w:szCs w:val="18"/>
        </w:rPr>
        <w:br/>
      </w:r>
      <w:r w:rsidR="000A7EBE" w:rsidRPr="00A652D6">
        <w:rPr>
          <w:rStyle w:val="context-menu-one"/>
          <w:rFonts w:ascii="Calibri" w:hAnsi="Calibri" w:cs="Calibri"/>
          <w:i/>
          <w:iCs/>
          <w:color w:val="000000"/>
          <w:sz w:val="18"/>
          <w:szCs w:val="18"/>
        </w:rPr>
        <w:br/>
      </w:r>
      <w:r w:rsidR="000A7EBE"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Problems:</w:t>
      </w:r>
    </w:p>
    <w:p w14:paraId="6EB91BFC" w14:textId="77777777" w:rsidR="000A7EBE" w:rsidRPr="00A652D6" w:rsidRDefault="000A7EBE" w:rsidP="00770C7D">
      <w:pPr>
        <w:pStyle w:val="NormalWeb"/>
        <w:rPr>
          <w:rStyle w:val="context-menu-one"/>
          <w:rFonts w:ascii="Calibri" w:hAnsi="Calibri" w:cs="Calibri"/>
          <w:b/>
          <w:bCs/>
          <w:i/>
          <w:iCs/>
          <w:color w:val="000000"/>
        </w:rPr>
      </w:pPr>
      <w:r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Risks:</w:t>
      </w:r>
    </w:p>
    <w:p w14:paraId="4E73771A" w14:textId="77777777" w:rsidR="000A7EBE" w:rsidRPr="00A652D6" w:rsidRDefault="000A7EBE" w:rsidP="00770C7D">
      <w:pPr>
        <w:pStyle w:val="NormalWeb"/>
        <w:rPr>
          <w:rFonts w:ascii="Calibri" w:hAnsi="Calibri" w:cs="Calibri"/>
          <w:b/>
          <w:bCs/>
          <w:i/>
          <w:iCs/>
          <w:color w:val="000000"/>
        </w:rPr>
      </w:pPr>
      <w:r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Challenges:</w:t>
      </w:r>
    </w:p>
    <w:p w14:paraId="3EACF14B" w14:textId="77777777" w:rsidR="00407D29" w:rsidRPr="00A652D6" w:rsidRDefault="00407D29" w:rsidP="00770C7D">
      <w:pPr>
        <w:pStyle w:val="NormalWeb"/>
        <w:rPr>
          <w:rFonts w:ascii="Calibri" w:hAnsi="Calibri" w:cs="Calibri"/>
          <w:color w:val="000000"/>
        </w:rPr>
      </w:pPr>
    </w:p>
    <w:p w14:paraId="0BB1A3B7" w14:textId="77777777" w:rsidR="00770C7D" w:rsidRPr="00A652D6" w:rsidRDefault="00770C7D" w:rsidP="00770C7D">
      <w:pPr>
        <w:pStyle w:val="NormalWeb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lastRenderedPageBreak/>
        <w:t xml:space="preserve">Current </w:t>
      </w:r>
      <w:r w:rsidR="000A7EBE"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p</w:t>
      </w:r>
      <w:r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rocess</w:t>
      </w:r>
      <w:r w:rsidRPr="00A652D6">
        <w:rPr>
          <w:rStyle w:val="context-menu-one"/>
          <w:rFonts w:ascii="Calibri" w:hAnsi="Calibri" w:cs="Calibri"/>
          <w:i/>
          <w:iCs/>
          <w:color w:val="000000"/>
          <w:sz w:val="20"/>
          <w:szCs w:val="20"/>
        </w:rPr>
        <w:t xml:space="preserve"> (optional)</w:t>
      </w:r>
      <w:r w:rsidRPr="00A652D6">
        <w:rPr>
          <w:rFonts w:ascii="Calibri" w:hAnsi="Calibri" w:cs="Calibri"/>
          <w:i/>
          <w:iCs/>
          <w:color w:val="000000"/>
          <w:sz w:val="18"/>
          <w:szCs w:val="18"/>
        </w:rPr>
        <w:br/>
      </w:r>
      <w:r w:rsidRPr="00A652D6">
        <w:rPr>
          <w:rFonts w:ascii="Calibri" w:hAnsi="Calibri" w:cs="Calibri"/>
          <w:i/>
          <w:iCs/>
          <w:color w:val="000000"/>
          <w:sz w:val="22"/>
          <w:szCs w:val="22"/>
        </w:rPr>
        <w:t>Provide a clear and concise description how this task is performed today (describe what skills and/or tools are needed and the complexity/duration of the task).</w:t>
      </w:r>
      <w:r w:rsidRPr="00A652D6"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</w:p>
    <w:p w14:paraId="38E25250" w14:textId="77777777" w:rsidR="003E47AE" w:rsidRPr="00A652D6" w:rsidRDefault="003E47AE" w:rsidP="00770C7D">
      <w:pPr>
        <w:pStyle w:val="NormalWeb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5D7C8EB1" w14:textId="77777777" w:rsidR="003E47AE" w:rsidRPr="00A652D6" w:rsidRDefault="003E47AE" w:rsidP="00770C7D">
      <w:pPr>
        <w:pStyle w:val="NormalWeb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0E7B0F05" w14:textId="77777777" w:rsidR="00A54FAC" w:rsidRPr="00A652D6" w:rsidRDefault="00A54FAC" w:rsidP="00770C7D">
      <w:pPr>
        <w:pStyle w:val="NormalWeb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21FBE9D1" w14:textId="77777777" w:rsidR="00A54FAC" w:rsidRPr="00A652D6" w:rsidRDefault="00A54FAC" w:rsidP="00770C7D">
      <w:pPr>
        <w:pStyle w:val="NormalWeb"/>
        <w:rPr>
          <w:rFonts w:ascii="Calibri" w:hAnsi="Calibri" w:cs="Calibri"/>
          <w:color w:val="000000"/>
        </w:rPr>
      </w:pPr>
    </w:p>
    <w:p w14:paraId="5845B6D7" w14:textId="77777777" w:rsidR="00770C7D" w:rsidRPr="00A652D6" w:rsidRDefault="00770C7D" w:rsidP="00770C7D">
      <w:pPr>
        <w:pStyle w:val="NormalWeb"/>
        <w:rPr>
          <w:rFonts w:ascii="Calibri" w:hAnsi="Calibri" w:cs="Calibri"/>
          <w:color w:val="000000"/>
        </w:rPr>
      </w:pPr>
      <w:r w:rsidRPr="00A652D6">
        <w:rPr>
          <w:rFonts w:ascii="Calibri" w:hAnsi="Calibri" w:cs="Calibri"/>
          <w:b/>
          <w:bCs/>
          <w:i/>
          <w:iCs/>
          <w:color w:val="000000"/>
        </w:rPr>
        <w:t xml:space="preserve">AR-enabled </w:t>
      </w:r>
      <w:r w:rsidR="00DB7AE6" w:rsidRPr="00A652D6">
        <w:rPr>
          <w:rFonts w:ascii="Calibri" w:hAnsi="Calibri" w:cs="Calibri"/>
          <w:b/>
          <w:bCs/>
          <w:i/>
          <w:iCs/>
          <w:color w:val="000000"/>
        </w:rPr>
        <w:t>p</w:t>
      </w:r>
      <w:r w:rsidRPr="00A652D6">
        <w:rPr>
          <w:rFonts w:ascii="Calibri" w:hAnsi="Calibri" w:cs="Calibri"/>
          <w:b/>
          <w:bCs/>
          <w:i/>
          <w:iCs/>
          <w:color w:val="000000"/>
        </w:rPr>
        <w:t>rocess</w:t>
      </w:r>
      <w:r w:rsidRPr="00A652D6">
        <w:rPr>
          <w:rFonts w:ascii="Calibri" w:hAnsi="Calibri" w:cs="Calibri"/>
          <w:color w:val="000000"/>
        </w:rPr>
        <w:br/>
      </w:r>
      <w:r w:rsidRPr="00A652D6"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  <w:t>Provide a clear and concise description how would this task be performed with the use of AR.</w:t>
      </w:r>
    </w:p>
    <w:p w14:paraId="05842DA0" w14:textId="77777777" w:rsidR="00A54FAC" w:rsidRPr="00A652D6" w:rsidRDefault="00A54FAC" w:rsidP="00863CFD">
      <w:pPr>
        <w:pStyle w:val="NormalWeb"/>
        <w:spacing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AD70C98" w14:textId="77777777" w:rsidR="00A54FAC" w:rsidRPr="00A652D6" w:rsidRDefault="00A54FAC" w:rsidP="00863CFD">
      <w:pPr>
        <w:pStyle w:val="NormalWeb"/>
        <w:spacing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670B0945" w14:textId="77777777" w:rsidR="00805927" w:rsidRPr="00805927" w:rsidRDefault="00805927" w:rsidP="00805927">
      <w:pPr>
        <w:ind w:firstLine="720"/>
        <w:rPr>
          <w:lang w:eastAsia="en-GB"/>
        </w:rPr>
      </w:pPr>
    </w:p>
    <w:p w14:paraId="2D6F850B" w14:textId="77777777" w:rsidR="003E47AE" w:rsidRPr="00A652D6" w:rsidRDefault="003E47AE" w:rsidP="00863CFD">
      <w:pPr>
        <w:pStyle w:val="NormalWeb"/>
        <w:spacing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2A4FBCD5" w14:textId="77777777" w:rsidR="003E47AE" w:rsidRPr="00A652D6" w:rsidRDefault="003E47AE" w:rsidP="00863CFD">
      <w:pPr>
        <w:pStyle w:val="NormalWeb"/>
        <w:spacing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500BF5F2" w14:textId="77777777" w:rsidR="00863CFD" w:rsidRPr="00A652D6" w:rsidRDefault="00770C7D" w:rsidP="00863CFD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A652D6">
        <w:rPr>
          <w:rFonts w:ascii="Calibri" w:hAnsi="Calibri" w:cs="Calibri"/>
          <w:b/>
          <w:bCs/>
          <w:i/>
          <w:iCs/>
          <w:color w:val="000000"/>
        </w:rPr>
        <w:t>Benefits from use of AR</w:t>
      </w:r>
    </w:p>
    <w:p w14:paraId="75E71216" w14:textId="77777777" w:rsidR="00A54FAC" w:rsidRPr="00A652D6" w:rsidRDefault="00770C7D" w:rsidP="00863CF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652D6"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  <w:t>How is the task improved or the problems mitigated with the use of AR?</w:t>
      </w:r>
      <w:r w:rsidRPr="00A652D6">
        <w:rPr>
          <w:rFonts w:ascii="Calibri" w:hAnsi="Calibri" w:cs="Calibri"/>
          <w:i/>
          <w:iCs/>
          <w:color w:val="000000"/>
          <w:sz w:val="22"/>
          <w:szCs w:val="22"/>
        </w:rPr>
        <w:br/>
      </w:r>
    </w:p>
    <w:p w14:paraId="3CADD9A4" w14:textId="77777777" w:rsidR="00A54FAC" w:rsidRPr="00A652D6" w:rsidRDefault="00A54FAC" w:rsidP="00863CF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48347F5" w14:textId="77777777" w:rsidR="00A54FAC" w:rsidRPr="00A652D6" w:rsidRDefault="00A54FAC" w:rsidP="00863CF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B6C8AF8" w14:textId="77777777" w:rsidR="00770C7D" w:rsidRPr="00A652D6" w:rsidRDefault="00770C7D" w:rsidP="00863CF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52D6">
        <w:rPr>
          <w:rFonts w:ascii="Calibri" w:hAnsi="Calibri" w:cs="Calibri"/>
          <w:color w:val="000000"/>
        </w:rPr>
        <w:br/>
      </w:r>
      <w:r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Digital assets</w:t>
      </w:r>
      <w:r w:rsidRPr="00A652D6">
        <w:rPr>
          <w:rFonts w:ascii="Calibri" w:hAnsi="Calibri" w:cs="Calibri"/>
          <w:color w:val="000000"/>
        </w:rPr>
        <w:br/>
      </w:r>
      <w:r w:rsidRPr="00A652D6">
        <w:rPr>
          <w:rFonts w:ascii="Calibri" w:hAnsi="Calibri" w:cs="Calibri"/>
          <w:i/>
          <w:iCs/>
          <w:color w:val="000000"/>
          <w:sz w:val="22"/>
          <w:szCs w:val="22"/>
        </w:rPr>
        <w:t>What digital data is required</w:t>
      </w:r>
      <w:r w:rsidR="00771CA7" w:rsidRPr="00A652D6">
        <w:rPr>
          <w:rFonts w:ascii="Calibri" w:hAnsi="Calibri" w:cs="Calibri"/>
          <w:i/>
          <w:iCs/>
          <w:color w:val="000000"/>
          <w:sz w:val="22"/>
          <w:szCs w:val="22"/>
        </w:rPr>
        <w:t xml:space="preserve"> for</w:t>
      </w:r>
      <w:r w:rsidRPr="00A652D6">
        <w:rPr>
          <w:rFonts w:ascii="Calibri" w:hAnsi="Calibri" w:cs="Calibri"/>
          <w:i/>
          <w:iCs/>
          <w:color w:val="000000"/>
          <w:sz w:val="22"/>
          <w:szCs w:val="22"/>
        </w:rPr>
        <w:t xml:space="preserve"> or assists this use case (e.g.</w:t>
      </w:r>
      <w:r w:rsidR="00DB7AE6" w:rsidRPr="00A652D6">
        <w:rPr>
          <w:rFonts w:ascii="Calibri" w:hAnsi="Calibri" w:cs="Calibri"/>
          <w:i/>
          <w:iCs/>
          <w:color w:val="000000"/>
          <w:sz w:val="22"/>
          <w:szCs w:val="22"/>
        </w:rPr>
        <w:t>,</w:t>
      </w:r>
      <w:r w:rsidRPr="00A652D6">
        <w:rPr>
          <w:rFonts w:ascii="Calibri" w:hAnsi="Calibri" w:cs="Calibri"/>
          <w:i/>
          <w:iCs/>
          <w:color w:val="000000"/>
          <w:sz w:val="22"/>
          <w:szCs w:val="22"/>
        </w:rPr>
        <w:t xml:space="preserve"> 3D models, drawings, documents)</w:t>
      </w:r>
    </w:p>
    <w:p w14:paraId="3E1C4DCC" w14:textId="77777777" w:rsidR="00A54FAC" w:rsidRPr="00A652D6" w:rsidRDefault="00A54FAC" w:rsidP="00770C7D">
      <w:pPr>
        <w:pStyle w:val="NormalWeb"/>
        <w:rPr>
          <w:rStyle w:val="context-menu-one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5EE14EC5" w14:textId="77777777" w:rsidR="00770C7D" w:rsidRPr="00A652D6" w:rsidRDefault="00770C7D" w:rsidP="00770C7D">
      <w:pPr>
        <w:pStyle w:val="NormalWeb"/>
        <w:rPr>
          <w:rFonts w:ascii="Calibri" w:hAnsi="Calibri" w:cs="Calibri"/>
          <w:color w:val="000000"/>
        </w:rPr>
      </w:pPr>
      <w:r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Environment</w:t>
      </w:r>
      <w:r w:rsidRPr="00A652D6"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  <w:br/>
      </w:r>
      <w:r w:rsidRPr="00A652D6">
        <w:rPr>
          <w:rFonts w:ascii="Calibri" w:hAnsi="Calibri" w:cs="Calibri"/>
          <w:i/>
          <w:iCs/>
          <w:color w:val="000000"/>
          <w:sz w:val="22"/>
          <w:szCs w:val="22"/>
        </w:rPr>
        <w:t>Describe the physical objects (machines, buildings, etc.)</w:t>
      </w:r>
      <w:r w:rsidRPr="00A652D6"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</w:p>
    <w:p w14:paraId="0497B63C" w14:textId="77777777" w:rsidR="00A54FAC" w:rsidRPr="00A652D6" w:rsidRDefault="00A54FAC" w:rsidP="00863CF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4B36C708" w14:textId="77777777" w:rsidR="00A54FAC" w:rsidRPr="00A652D6" w:rsidRDefault="00A54FAC" w:rsidP="00863CF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0F7E5055" w14:textId="77777777" w:rsidR="00A54FAC" w:rsidRPr="00A652D6" w:rsidRDefault="00A54FAC" w:rsidP="00863CF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</w:rPr>
      </w:pPr>
      <w:r w:rsidRPr="00A652D6">
        <w:rPr>
          <w:rFonts w:ascii="Calibri" w:hAnsi="Calibri" w:cs="Calibri"/>
          <w:b/>
          <w:bCs/>
          <w:i/>
          <w:iCs/>
          <w:color w:val="000000"/>
        </w:rPr>
        <w:t xml:space="preserve">Personas </w:t>
      </w:r>
    </w:p>
    <w:p w14:paraId="7BDC78DC" w14:textId="77777777" w:rsidR="00A54FAC" w:rsidRPr="00A652D6" w:rsidRDefault="00A54FAC" w:rsidP="00863CFD">
      <w:pPr>
        <w:pStyle w:val="NormalWeb"/>
        <w:spacing w:before="0" w:beforeAutospacing="0" w:after="0" w:afterAutospacing="0"/>
        <w:rPr>
          <w:rFonts w:ascii="Calibri" w:hAnsi="Calibri" w:cs="Calibri"/>
          <w:bCs/>
          <w:i/>
          <w:iCs/>
          <w:color w:val="000000"/>
          <w:sz w:val="22"/>
          <w:szCs w:val="22"/>
        </w:rPr>
      </w:pPr>
      <w:r w:rsidRPr="00A652D6">
        <w:rPr>
          <w:rFonts w:ascii="Calibri" w:hAnsi="Calibri" w:cs="Calibri"/>
          <w:bCs/>
          <w:i/>
          <w:iCs/>
          <w:color w:val="000000"/>
          <w:sz w:val="22"/>
          <w:szCs w:val="22"/>
        </w:rPr>
        <w:t>What are the human roles in this use case? (e.g.</w:t>
      </w:r>
      <w:r w:rsidR="00DB7AE6" w:rsidRPr="00A652D6">
        <w:rPr>
          <w:rFonts w:ascii="Calibri" w:hAnsi="Calibri" w:cs="Calibri"/>
          <w:bCs/>
          <w:i/>
          <w:iCs/>
          <w:color w:val="000000"/>
          <w:sz w:val="22"/>
          <w:szCs w:val="22"/>
        </w:rPr>
        <w:t>,</w:t>
      </w:r>
      <w:r w:rsidRPr="00A652D6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“Field Service Technician”)</w:t>
      </w:r>
    </w:p>
    <w:p w14:paraId="541581AA" w14:textId="77777777" w:rsidR="00A54FAC" w:rsidRPr="00A652D6" w:rsidRDefault="00A54FAC" w:rsidP="00863CF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581C2668" w14:textId="77777777" w:rsidR="00A54FAC" w:rsidRPr="00A652D6" w:rsidRDefault="00A54FAC" w:rsidP="00863CF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4AFA40D8" w14:textId="77777777" w:rsidR="00407D29" w:rsidRPr="00A652D6" w:rsidRDefault="00407D29" w:rsidP="00863CF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D9668DE" w14:textId="77777777" w:rsidR="00863CFD" w:rsidRPr="00A652D6" w:rsidRDefault="00770C7D" w:rsidP="00863CF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652D6">
        <w:rPr>
          <w:rFonts w:ascii="Calibri" w:hAnsi="Calibri" w:cs="Calibri"/>
          <w:b/>
          <w:bCs/>
          <w:i/>
          <w:iCs/>
          <w:color w:val="000000"/>
        </w:rPr>
        <w:t>Stakeholders</w:t>
      </w:r>
    </w:p>
    <w:p w14:paraId="0E421B04" w14:textId="77777777" w:rsidR="00770C7D" w:rsidRPr="00A652D6" w:rsidRDefault="00770C7D" w:rsidP="00863CF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652D6"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  <w:t>Who has a vested interest in the successful adoption of this use case? (e.g.</w:t>
      </w:r>
      <w:r w:rsidR="00DB7AE6" w:rsidRPr="00A652D6"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  <w:t>,</w:t>
      </w:r>
      <w:r w:rsidRPr="00A652D6"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  <w:t xml:space="preserve"> VP of Engineering)</w:t>
      </w:r>
    </w:p>
    <w:p w14:paraId="1913206D" w14:textId="77777777" w:rsidR="00A54FAC" w:rsidRPr="00A652D6" w:rsidRDefault="00A54FAC" w:rsidP="00770C7D">
      <w:pPr>
        <w:pStyle w:val="NormalWeb"/>
        <w:rPr>
          <w:rStyle w:val="context-menu-one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0DCFC360" w14:textId="77777777" w:rsidR="00770C7D" w:rsidRPr="00A652D6" w:rsidRDefault="00770C7D" w:rsidP="00770C7D">
      <w:pPr>
        <w:pStyle w:val="NormalWeb"/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</w:pPr>
      <w:r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lastRenderedPageBreak/>
        <w:t xml:space="preserve">External </w:t>
      </w:r>
      <w:r w:rsidR="00DB7AE6"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l</w:t>
      </w:r>
      <w:r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 xml:space="preserve">inks or </w:t>
      </w:r>
      <w:r w:rsidR="00DB7AE6"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e</w:t>
      </w:r>
      <w:r w:rsidRPr="00A652D6">
        <w:rPr>
          <w:rStyle w:val="context-menu-one"/>
          <w:rFonts w:ascii="Calibri" w:hAnsi="Calibri" w:cs="Calibri"/>
          <w:b/>
          <w:bCs/>
          <w:i/>
          <w:iCs/>
          <w:color w:val="000000"/>
        </w:rPr>
        <w:t>xamples</w:t>
      </w:r>
      <w:r w:rsidRPr="00A652D6">
        <w:rPr>
          <w:rFonts w:ascii="Calibri" w:hAnsi="Calibri" w:cs="Calibri"/>
          <w:color w:val="000000"/>
          <w:sz w:val="22"/>
          <w:szCs w:val="22"/>
        </w:rPr>
        <w:br/>
      </w:r>
      <w:r w:rsidRPr="00A652D6"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  <w:t>Please provide public links or examples of this use case.</w:t>
      </w:r>
    </w:p>
    <w:p w14:paraId="7687022E" w14:textId="77777777" w:rsidR="00DB7AE6" w:rsidRPr="00A652D6" w:rsidRDefault="00DB7AE6" w:rsidP="00770C7D">
      <w:pPr>
        <w:pStyle w:val="NormalWeb"/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</w:pPr>
    </w:p>
    <w:p w14:paraId="346B836A" w14:textId="77777777" w:rsidR="00DB7AE6" w:rsidRPr="00A652D6" w:rsidRDefault="00DB7AE6" w:rsidP="00770C7D">
      <w:pPr>
        <w:pStyle w:val="NormalWeb"/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</w:pPr>
    </w:p>
    <w:p w14:paraId="1B9D5825" w14:textId="77777777" w:rsidR="00DB7AE6" w:rsidRPr="00A652D6" w:rsidRDefault="00DB7AE6" w:rsidP="00770C7D">
      <w:pPr>
        <w:pStyle w:val="NormalWeb"/>
        <w:rPr>
          <w:rStyle w:val="context-menu-one"/>
          <w:rFonts w:ascii="Calibri" w:hAnsi="Calibri" w:cs="Calibri"/>
          <w:i/>
          <w:iCs/>
          <w:color w:val="000000"/>
          <w:sz w:val="22"/>
          <w:szCs w:val="22"/>
        </w:rPr>
      </w:pPr>
    </w:p>
    <w:p w14:paraId="7E4B46B9" w14:textId="77777777" w:rsidR="00DB7AE6" w:rsidRPr="00A652D6" w:rsidRDefault="00DB7AE6" w:rsidP="00770C7D">
      <w:pPr>
        <w:pStyle w:val="NormalWeb"/>
        <w:rPr>
          <w:rFonts w:ascii="Calibri" w:hAnsi="Calibri" w:cs="Calibri"/>
          <w:color w:val="000000"/>
        </w:rPr>
      </w:pPr>
    </w:p>
    <w:p w14:paraId="28E52BC2" w14:textId="77777777" w:rsidR="00A54FAC" w:rsidRDefault="00A54FAC" w:rsidP="00A54FAC">
      <w:pPr>
        <w:pStyle w:val="Heading1"/>
      </w:pPr>
    </w:p>
    <w:p w14:paraId="7ACC7163" w14:textId="77777777" w:rsidR="00A54FAC" w:rsidRPr="00DB7AE6" w:rsidRDefault="000A7EBE" w:rsidP="00A54FAC">
      <w:pPr>
        <w:rPr>
          <w:i/>
          <w:iCs/>
        </w:rPr>
      </w:pPr>
      <w:r w:rsidRPr="00A652D6">
        <w:rPr>
          <w:rStyle w:val="context-menu-one"/>
          <w:rFonts w:cs="Calibri"/>
          <w:b/>
          <w:bCs/>
          <w:i/>
          <w:iCs/>
          <w:color w:val="000000"/>
        </w:rPr>
        <w:t>Requirements</w:t>
      </w:r>
      <w:r>
        <w:br/>
      </w:r>
      <w:r w:rsidR="00A54FAC" w:rsidRPr="00A652D6">
        <w:rPr>
          <w:rFonts w:cs="Calibri"/>
          <w:i/>
          <w:iCs/>
          <w:color w:val="000000"/>
        </w:rPr>
        <w:t>Please list the requirements needed to support this use case</w:t>
      </w:r>
      <w:r w:rsidR="00DB7AE6" w:rsidRPr="00A652D6">
        <w:rPr>
          <w:rFonts w:cs="Calibri"/>
          <w:i/>
          <w:iCs/>
          <w:color w:val="00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4FAC" w:rsidRPr="00A652D6" w14:paraId="074A239A" w14:textId="77777777" w:rsidTr="00A652D6">
        <w:tc>
          <w:tcPr>
            <w:tcW w:w="4508" w:type="dxa"/>
            <w:shd w:val="clear" w:color="auto" w:fill="auto"/>
          </w:tcPr>
          <w:p w14:paraId="1026E0D9" w14:textId="77777777" w:rsidR="00863CFD" w:rsidRPr="00A652D6" w:rsidRDefault="00863CFD" w:rsidP="00A652D6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>Security</w:t>
            </w:r>
          </w:p>
          <w:p w14:paraId="3E8C9E4D" w14:textId="77777777" w:rsidR="00863CFD" w:rsidRPr="00A652D6" w:rsidRDefault="00863CFD" w:rsidP="00A652D6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>Safety</w:t>
            </w:r>
          </w:p>
          <w:p w14:paraId="33A1D607" w14:textId="77777777" w:rsidR="00863CFD" w:rsidRPr="00A652D6" w:rsidRDefault="00863CFD" w:rsidP="00A652D6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 xml:space="preserve">Authoring </w:t>
            </w:r>
          </w:p>
          <w:p w14:paraId="629C8D27" w14:textId="77777777" w:rsidR="00863CFD" w:rsidRPr="00A652D6" w:rsidRDefault="00863CFD" w:rsidP="00A652D6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>Privacy</w:t>
            </w:r>
          </w:p>
          <w:p w14:paraId="2ADFFD5E" w14:textId="77777777" w:rsidR="00863CFD" w:rsidRPr="00A652D6" w:rsidRDefault="00863CFD" w:rsidP="00A652D6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>System integration</w:t>
            </w:r>
          </w:p>
          <w:p w14:paraId="6E07BDB6" w14:textId="77777777" w:rsidR="00863CFD" w:rsidRPr="00A652D6" w:rsidRDefault="00863CFD" w:rsidP="00A652D6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>Content re-use and delivery</w:t>
            </w:r>
          </w:p>
          <w:p w14:paraId="3A05E2A8" w14:textId="77777777" w:rsidR="00863CFD" w:rsidRPr="00A652D6" w:rsidRDefault="00863CFD" w:rsidP="00A652D6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 xml:space="preserve">IoT </w:t>
            </w:r>
          </w:p>
          <w:p w14:paraId="0ED52478" w14:textId="77777777" w:rsidR="00A54FAC" w:rsidRPr="00A652D6" w:rsidRDefault="00863CFD" w:rsidP="00A652D6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>Navigation</w:t>
            </w:r>
          </w:p>
        </w:tc>
        <w:tc>
          <w:tcPr>
            <w:tcW w:w="4508" w:type="dxa"/>
            <w:shd w:val="clear" w:color="auto" w:fill="auto"/>
          </w:tcPr>
          <w:p w14:paraId="21E4D67A" w14:textId="77777777" w:rsidR="00863CFD" w:rsidRPr="00A652D6" w:rsidRDefault="00863CFD" w:rsidP="00A652D6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 xml:space="preserve">Navigation </w:t>
            </w:r>
          </w:p>
          <w:p w14:paraId="6304D9B7" w14:textId="77777777" w:rsidR="00863CFD" w:rsidRPr="00A652D6" w:rsidRDefault="00863CFD" w:rsidP="00A652D6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>User interaction</w:t>
            </w:r>
          </w:p>
          <w:p w14:paraId="4C2121B0" w14:textId="77777777" w:rsidR="00863CFD" w:rsidRPr="00A652D6" w:rsidRDefault="00863CFD" w:rsidP="00A652D6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>Data presentation</w:t>
            </w:r>
          </w:p>
          <w:p w14:paraId="2E163F78" w14:textId="77777777" w:rsidR="00863CFD" w:rsidRPr="00A652D6" w:rsidRDefault="00863CFD" w:rsidP="00A652D6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>Digital UI</w:t>
            </w:r>
          </w:p>
          <w:p w14:paraId="268DB2F7" w14:textId="77777777" w:rsidR="00863CFD" w:rsidRPr="00A652D6" w:rsidRDefault="00863CFD" w:rsidP="00A652D6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>Device needs</w:t>
            </w:r>
          </w:p>
          <w:p w14:paraId="25177570" w14:textId="77777777" w:rsidR="00863CFD" w:rsidRPr="00A652D6" w:rsidRDefault="00863CFD" w:rsidP="00A652D6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>Performance</w:t>
            </w:r>
          </w:p>
          <w:p w14:paraId="10011D03" w14:textId="77777777" w:rsidR="00863CFD" w:rsidRPr="00A652D6" w:rsidRDefault="00863CFD" w:rsidP="00A652D6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>Automation</w:t>
            </w:r>
          </w:p>
          <w:p w14:paraId="15C2AEF8" w14:textId="77777777" w:rsidR="00A54FAC" w:rsidRPr="00A652D6" w:rsidRDefault="00863CFD" w:rsidP="00A652D6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>Data needs</w:t>
            </w:r>
          </w:p>
          <w:p w14:paraId="68BF2061" w14:textId="77777777" w:rsidR="00A54FAC" w:rsidRPr="00A652D6" w:rsidRDefault="00863CFD" w:rsidP="00A652D6">
            <w:pPr>
              <w:numPr>
                <w:ilvl w:val="0"/>
                <w:numId w:val="4"/>
              </w:numPr>
              <w:spacing w:after="0"/>
              <w:rPr>
                <w:rFonts w:cs="Calibri"/>
                <w:color w:val="000000"/>
              </w:rPr>
            </w:pPr>
            <w:r w:rsidRPr="00A652D6">
              <w:rPr>
                <w:rFonts w:cs="Calibri"/>
                <w:color w:val="000000"/>
                <w:lang w:val="en-US"/>
              </w:rPr>
              <w:t>Digital twin</w:t>
            </w:r>
          </w:p>
        </w:tc>
      </w:tr>
    </w:tbl>
    <w:p w14:paraId="42446FCF" w14:textId="77777777" w:rsidR="00770C7D" w:rsidRPr="00A652D6" w:rsidRDefault="00770C7D" w:rsidP="003E47AE">
      <w:pPr>
        <w:rPr>
          <w:rFonts w:cs="Calibri"/>
          <w:color w:val="000000"/>
        </w:rPr>
      </w:pPr>
    </w:p>
    <w:sectPr w:rsidR="00770C7D" w:rsidRPr="00A652D6" w:rsidSect="00805927">
      <w:headerReference w:type="default" r:id="rId8"/>
      <w:footerReference w:type="default" r:id="rId9"/>
      <w:pgSz w:w="11906" w:h="16838"/>
      <w:pgMar w:top="568" w:right="1440" w:bottom="851" w:left="1440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ACCD" w14:textId="77777777" w:rsidR="009B23D2" w:rsidRDefault="009B23D2" w:rsidP="00C93676">
      <w:pPr>
        <w:spacing w:after="0" w:line="240" w:lineRule="auto"/>
      </w:pPr>
      <w:r>
        <w:separator/>
      </w:r>
    </w:p>
  </w:endnote>
  <w:endnote w:type="continuationSeparator" w:id="0">
    <w:p w14:paraId="38978AAB" w14:textId="77777777" w:rsidR="009B23D2" w:rsidRDefault="009B23D2" w:rsidP="00C9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AC19" w14:textId="77777777" w:rsidR="00805927" w:rsidRDefault="00805927">
    <w:pPr>
      <w:pStyle w:val="Footer"/>
    </w:pPr>
    <w:r>
      <w:t xml:space="preserve">AREA </w:t>
    </w:r>
    <w:r w:rsidR="00407D29">
      <w:t xml:space="preserve">AR </w:t>
    </w:r>
    <w:r>
      <w:t xml:space="preserve">Use </w:t>
    </w:r>
    <w:r w:rsidR="00407D29">
      <w:t>C</w:t>
    </w:r>
    <w:r>
      <w:t xml:space="preserve">ase </w:t>
    </w:r>
    <w:r w:rsidR="00407D29">
      <w:t>T</w:t>
    </w:r>
    <w:r>
      <w:t>emplate</w:t>
    </w:r>
  </w:p>
  <w:p w14:paraId="008CE486" w14:textId="77777777" w:rsidR="00805927" w:rsidRDefault="00805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76A5" w14:textId="77777777" w:rsidR="009B23D2" w:rsidRDefault="009B23D2" w:rsidP="00C93676">
      <w:pPr>
        <w:spacing w:after="0" w:line="240" w:lineRule="auto"/>
      </w:pPr>
      <w:r>
        <w:separator/>
      </w:r>
    </w:p>
  </w:footnote>
  <w:footnote w:type="continuationSeparator" w:id="0">
    <w:p w14:paraId="04DE55FD" w14:textId="77777777" w:rsidR="009B23D2" w:rsidRDefault="009B23D2" w:rsidP="00C9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6EB5" w14:textId="6F6B3DD4" w:rsidR="00C93676" w:rsidRDefault="0005152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D38ACB1" wp14:editId="742FF8DD">
          <wp:simplePos x="0" y="0"/>
          <wp:positionH relativeFrom="column">
            <wp:posOffset>1333500</wp:posOffset>
          </wp:positionH>
          <wp:positionV relativeFrom="paragraph">
            <wp:posOffset>-93980</wp:posOffset>
          </wp:positionV>
          <wp:extent cx="2807335" cy="863600"/>
          <wp:effectExtent l="0" t="0" r="0" b="0"/>
          <wp:wrapTopAndBottom/>
          <wp:docPr id="1" name="Picture 17" descr="loo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o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33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6A5"/>
    <w:multiLevelType w:val="hybridMultilevel"/>
    <w:tmpl w:val="47BA3D3A"/>
    <w:lvl w:ilvl="0" w:tplc="559C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25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88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C6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62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E1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A7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4F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A7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700349"/>
    <w:multiLevelType w:val="hybridMultilevel"/>
    <w:tmpl w:val="8E9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2281"/>
    <w:multiLevelType w:val="hybridMultilevel"/>
    <w:tmpl w:val="D38E6FE2"/>
    <w:lvl w:ilvl="0" w:tplc="956CB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2F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EE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21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2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8B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6C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2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4D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342F9F"/>
    <w:multiLevelType w:val="hybridMultilevel"/>
    <w:tmpl w:val="479A4C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4581E"/>
    <w:multiLevelType w:val="hybridMultilevel"/>
    <w:tmpl w:val="8CDA1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DB2250"/>
    <w:multiLevelType w:val="hybridMultilevel"/>
    <w:tmpl w:val="7950508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6A4333"/>
    <w:multiLevelType w:val="hybridMultilevel"/>
    <w:tmpl w:val="66EE4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F3840"/>
    <w:multiLevelType w:val="hybridMultilevel"/>
    <w:tmpl w:val="598CE944"/>
    <w:lvl w:ilvl="0" w:tplc="8FC4F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CF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8A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88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04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6A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08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2C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A4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203B87"/>
    <w:multiLevelType w:val="hybridMultilevel"/>
    <w:tmpl w:val="D958A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6002780">
    <w:abstractNumId w:val="6"/>
  </w:num>
  <w:num w:numId="2" w16cid:durableId="1844970727">
    <w:abstractNumId w:val="1"/>
  </w:num>
  <w:num w:numId="3" w16cid:durableId="1157184166">
    <w:abstractNumId w:val="0"/>
  </w:num>
  <w:num w:numId="4" w16cid:durableId="964431071">
    <w:abstractNumId w:val="7"/>
  </w:num>
  <w:num w:numId="5" w16cid:durableId="144049172">
    <w:abstractNumId w:val="3"/>
  </w:num>
  <w:num w:numId="6" w16cid:durableId="274295269">
    <w:abstractNumId w:val="5"/>
  </w:num>
  <w:num w:numId="7" w16cid:durableId="1269049748">
    <w:abstractNumId w:val="2"/>
  </w:num>
  <w:num w:numId="8" w16cid:durableId="1596013793">
    <w:abstractNumId w:val="8"/>
  </w:num>
  <w:num w:numId="9" w16cid:durableId="1404984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2A"/>
    <w:rsid w:val="00037041"/>
    <w:rsid w:val="0005152A"/>
    <w:rsid w:val="00052A4D"/>
    <w:rsid w:val="000656DE"/>
    <w:rsid w:val="000A7EBE"/>
    <w:rsid w:val="0019680B"/>
    <w:rsid w:val="001D0606"/>
    <w:rsid w:val="00251780"/>
    <w:rsid w:val="002F17D2"/>
    <w:rsid w:val="00313C21"/>
    <w:rsid w:val="00320814"/>
    <w:rsid w:val="003E47AE"/>
    <w:rsid w:val="00407D29"/>
    <w:rsid w:val="005739D4"/>
    <w:rsid w:val="0062089C"/>
    <w:rsid w:val="006D7FA9"/>
    <w:rsid w:val="00770C7D"/>
    <w:rsid w:val="00771CA7"/>
    <w:rsid w:val="00805927"/>
    <w:rsid w:val="00817803"/>
    <w:rsid w:val="00863CFD"/>
    <w:rsid w:val="008D2FBF"/>
    <w:rsid w:val="0097240D"/>
    <w:rsid w:val="009B23D2"/>
    <w:rsid w:val="009B7D17"/>
    <w:rsid w:val="00A329E6"/>
    <w:rsid w:val="00A54FAC"/>
    <w:rsid w:val="00A652D6"/>
    <w:rsid w:val="00AE7178"/>
    <w:rsid w:val="00B3677F"/>
    <w:rsid w:val="00BC41DA"/>
    <w:rsid w:val="00C56D9B"/>
    <w:rsid w:val="00C911EA"/>
    <w:rsid w:val="00C93676"/>
    <w:rsid w:val="00CC0412"/>
    <w:rsid w:val="00D94F17"/>
    <w:rsid w:val="00DB7AE6"/>
    <w:rsid w:val="00DC16D3"/>
    <w:rsid w:val="00DD71B5"/>
    <w:rsid w:val="00F0180A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61733"/>
  <w15:chartTrackingRefBased/>
  <w15:docId w15:val="{66EF3A85-20B2-4043-9E1E-8E659ACA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FAC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EB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xt-menu-one">
    <w:name w:val="context-menu-one"/>
    <w:basedOn w:val="DefaultParagraphFont"/>
    <w:rsid w:val="00770C7D"/>
  </w:style>
  <w:style w:type="paragraph" w:styleId="NormalWeb">
    <w:name w:val="Normal (Web)"/>
    <w:basedOn w:val="Normal"/>
    <w:uiPriority w:val="99"/>
    <w:unhideWhenUsed/>
    <w:rsid w:val="00770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7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0C7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A54FAC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3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676"/>
  </w:style>
  <w:style w:type="paragraph" w:styleId="Footer">
    <w:name w:val="footer"/>
    <w:basedOn w:val="Normal"/>
    <w:link w:val="FooterChar"/>
    <w:uiPriority w:val="99"/>
    <w:unhideWhenUsed/>
    <w:rsid w:val="00C93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676"/>
  </w:style>
  <w:style w:type="paragraph" w:styleId="Title">
    <w:name w:val="Title"/>
    <w:basedOn w:val="Normal"/>
    <w:next w:val="Normal"/>
    <w:link w:val="TitleChar"/>
    <w:uiPriority w:val="10"/>
    <w:qFormat/>
    <w:rsid w:val="0097240D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97240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2Char">
    <w:name w:val="Heading 2 Char"/>
    <w:link w:val="Heading2"/>
    <w:uiPriority w:val="9"/>
    <w:semiHidden/>
    <w:rsid w:val="000A7EBE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8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3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0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tlana\Documents\AREA\resources\AR%20Use%20C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454B-45B3-474D-A7C5-43F82F00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 Use Case Template.dot</Template>
  <TotalTime>0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Lana Orlova</cp:lastModifiedBy>
  <cp:revision>1</cp:revision>
  <dcterms:created xsi:type="dcterms:W3CDTF">2022-05-17T21:30:00Z</dcterms:created>
  <dcterms:modified xsi:type="dcterms:W3CDTF">2022-05-17T21:30:00Z</dcterms:modified>
</cp:coreProperties>
</file>